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华文中宋" w:eastAsia="仿宋_GB2312"/>
          <w:sz w:val="28"/>
          <w:szCs w:val="28"/>
        </w:rPr>
      </w:pPr>
      <w:r>
        <w:rPr>
          <w:rFonts w:hint="eastAsia" w:ascii="仿宋_GB2312" w:hAnsi="华文中宋" w:eastAsia="仿宋_GB2312"/>
          <w:sz w:val="28"/>
          <w:szCs w:val="28"/>
        </w:rPr>
        <w:t>附件</w:t>
      </w:r>
      <w:r>
        <w:rPr>
          <w:rFonts w:hint="eastAsia" w:ascii="仿宋_GB2312" w:hAnsi="华文中宋" w:eastAsia="仿宋_GB2312"/>
          <w:sz w:val="28"/>
          <w:szCs w:val="28"/>
          <w:lang w:eastAsia="zh-CN"/>
        </w:rPr>
        <w:t>二</w:t>
      </w:r>
      <w:r>
        <w:rPr>
          <w:rFonts w:hint="eastAsia" w:ascii="仿宋_GB2312" w:hAnsi="华文中宋" w:eastAsia="仿宋_GB2312"/>
          <w:sz w:val="28"/>
          <w:szCs w:val="28"/>
        </w:rPr>
        <w:t>：</w:t>
      </w:r>
    </w:p>
    <w:p>
      <w:pPr>
        <w:jc w:val="center"/>
        <w:rPr>
          <w:rFonts w:hint="eastAsia" w:ascii="仿宋_GB2312" w:hAnsi="华文中宋" w:eastAsia="仿宋_GB2312"/>
          <w:b/>
          <w:bCs/>
          <w:sz w:val="28"/>
          <w:szCs w:val="28"/>
        </w:rPr>
      </w:pPr>
      <w:r>
        <w:rPr>
          <w:rFonts w:hint="eastAsia" w:ascii="仿宋_GB2312" w:hAnsi="华文中宋" w:eastAsia="仿宋_GB2312"/>
          <w:b/>
          <w:bCs/>
          <w:sz w:val="28"/>
          <w:szCs w:val="28"/>
        </w:rPr>
        <w:t>教学研究项目结题验收安排表（第</w:t>
      </w:r>
      <w:r>
        <w:rPr>
          <w:rFonts w:hint="eastAsia" w:ascii="仿宋_GB2312" w:hAnsi="华文中宋" w:eastAsia="仿宋_GB2312"/>
          <w:b/>
          <w:bCs/>
          <w:sz w:val="28"/>
          <w:szCs w:val="28"/>
          <w:lang w:eastAsia="zh-CN"/>
        </w:rPr>
        <w:t>二</w:t>
      </w:r>
      <w:r>
        <w:rPr>
          <w:rFonts w:hint="eastAsia" w:ascii="仿宋_GB2312" w:hAnsi="华文中宋" w:eastAsia="仿宋_GB2312"/>
          <w:b/>
          <w:bCs/>
          <w:sz w:val="28"/>
          <w:szCs w:val="28"/>
        </w:rPr>
        <w:t>组）</w:t>
      </w:r>
    </w:p>
    <w:p>
      <w:pPr>
        <w:jc w:val="center"/>
        <w:rPr>
          <w:rFonts w:ascii="仿宋_GB2312" w:hAnsi="华文中宋" w:eastAsia="仿宋_GB2312"/>
          <w:sz w:val="28"/>
          <w:szCs w:val="28"/>
        </w:rPr>
      </w:pPr>
      <w:r>
        <w:rPr>
          <w:rFonts w:hint="eastAsia" w:ascii="仿宋_GB2312" w:hAnsi="华文中宋" w:eastAsia="仿宋_GB2312"/>
          <w:sz w:val="28"/>
          <w:szCs w:val="28"/>
          <w:lang w:val="en-US" w:eastAsia="zh-CN"/>
        </w:rPr>
        <w:t>2018年12月13日</w:t>
      </w:r>
      <w:r>
        <w:rPr>
          <w:rFonts w:hint="eastAsia" w:ascii="仿宋_GB2312" w:hAnsi="华文中宋" w:eastAsia="仿宋_GB2312"/>
          <w:sz w:val="28"/>
          <w:szCs w:val="28"/>
        </w:rPr>
        <w:t>上午8：</w:t>
      </w:r>
      <w:r>
        <w:rPr>
          <w:rFonts w:hint="eastAsia" w:ascii="仿宋_GB2312" w:hAnsi="华文中宋" w:eastAsia="仿宋_GB2312"/>
          <w:sz w:val="28"/>
          <w:szCs w:val="28"/>
          <w:lang w:val="en-US" w:eastAsia="zh-CN"/>
        </w:rPr>
        <w:t>2</w:t>
      </w:r>
      <w:r>
        <w:rPr>
          <w:rFonts w:hint="eastAsia" w:ascii="仿宋_GB2312" w:hAnsi="华文中宋" w:eastAsia="仿宋_GB2312"/>
          <w:sz w:val="28"/>
          <w:szCs w:val="28"/>
        </w:rPr>
        <w:t>0～11：40</w:t>
      </w:r>
    </w:p>
    <w:tbl>
      <w:tblPr>
        <w:tblStyle w:val="4"/>
        <w:tblW w:w="9748" w:type="dxa"/>
        <w:jc w:val="center"/>
        <w:tblInd w:w="-1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384"/>
        <w:gridCol w:w="5445"/>
        <w:gridCol w:w="128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序号</w:t>
            </w:r>
          </w:p>
        </w:tc>
        <w:tc>
          <w:tcPr>
            <w:tcW w:w="1384"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项目编号</w:t>
            </w:r>
          </w:p>
        </w:tc>
        <w:tc>
          <w:tcPr>
            <w:tcW w:w="5445"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项目名称</w:t>
            </w:r>
          </w:p>
        </w:tc>
        <w:tc>
          <w:tcPr>
            <w:tcW w:w="1283"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完成单位</w:t>
            </w:r>
          </w:p>
        </w:tc>
        <w:tc>
          <w:tcPr>
            <w:tcW w:w="1056"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1</w:t>
            </w:r>
          </w:p>
        </w:tc>
        <w:tc>
          <w:tcPr>
            <w:tcW w:w="1384"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JY2016023</w:t>
            </w:r>
          </w:p>
        </w:tc>
        <w:tc>
          <w:tcPr>
            <w:tcW w:w="5445"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以微课为主要载体的文化体验式教学模式研究</w:t>
            </w:r>
          </w:p>
        </w:tc>
        <w:tc>
          <w:tcPr>
            <w:tcW w:w="1283"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外语学院</w:t>
            </w:r>
          </w:p>
        </w:tc>
        <w:tc>
          <w:tcPr>
            <w:tcW w:w="1056" w:type="dxa"/>
            <w:noWrap w:val="0"/>
            <w:vAlign w:val="center"/>
          </w:tcPr>
          <w:p>
            <w:pPr>
              <w:jc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凌湘春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2</w:t>
            </w:r>
          </w:p>
        </w:tc>
        <w:tc>
          <w:tcPr>
            <w:tcW w:w="1384"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highlight w:val="none"/>
                <w:u w:val="none"/>
                <w:lang w:val="en-US" w:eastAsia="zh-CN" w:bidi="ar"/>
              </w:rPr>
              <w:t>JY2016022</w:t>
            </w:r>
          </w:p>
        </w:tc>
        <w:tc>
          <w:tcPr>
            <w:tcW w:w="5445"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highlight w:val="none"/>
                <w:u w:val="none"/>
                <w:lang w:val="en-US" w:eastAsia="zh-CN" w:bidi="ar"/>
              </w:rPr>
              <w:t>石油工程专业《俄语》教学改革的研究与实践</w:t>
            </w:r>
          </w:p>
        </w:tc>
        <w:tc>
          <w:tcPr>
            <w:tcW w:w="1283"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highlight w:val="none"/>
                <w:lang w:eastAsia="zh-CN"/>
              </w:rPr>
              <w:t>外语学院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highlight w:val="none"/>
                <w:u w:val="none"/>
                <w:lang w:val="en-US" w:eastAsia="zh-CN" w:bidi="ar"/>
              </w:rPr>
              <w:t>唐芳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3</w:t>
            </w:r>
          </w:p>
        </w:tc>
        <w:tc>
          <w:tcPr>
            <w:tcW w:w="1384"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JY2016020</w:t>
            </w:r>
          </w:p>
        </w:tc>
        <w:tc>
          <w:tcPr>
            <w:tcW w:w="5445"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多元文化视野下的《中国古代文学》课堂教学优化研究与实践</w:t>
            </w:r>
          </w:p>
        </w:tc>
        <w:tc>
          <w:tcPr>
            <w:tcW w:w="1283"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文学院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刘砚群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4</w:t>
            </w:r>
          </w:p>
        </w:tc>
        <w:tc>
          <w:tcPr>
            <w:tcW w:w="1384"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JY2015024</w:t>
            </w:r>
          </w:p>
        </w:tc>
        <w:tc>
          <w:tcPr>
            <w:tcW w:w="5445"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地方本科院校商务日语课程体系改革研究</w:t>
            </w:r>
          </w:p>
        </w:tc>
        <w:tc>
          <w:tcPr>
            <w:tcW w:w="1283"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外语学院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李丹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5</w:t>
            </w:r>
          </w:p>
        </w:tc>
        <w:tc>
          <w:tcPr>
            <w:tcW w:w="1384"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JY2016016</w:t>
            </w:r>
          </w:p>
        </w:tc>
        <w:tc>
          <w:tcPr>
            <w:tcW w:w="5445"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毕业设计信息化管控平台的研究与实践</w:t>
            </w:r>
          </w:p>
        </w:tc>
        <w:tc>
          <w:tcPr>
            <w:tcW w:w="1283"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管理学院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覃发兵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6</w:t>
            </w:r>
          </w:p>
        </w:tc>
        <w:tc>
          <w:tcPr>
            <w:tcW w:w="1384"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JY2016006</w:t>
            </w:r>
          </w:p>
        </w:tc>
        <w:tc>
          <w:tcPr>
            <w:tcW w:w="5445"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师范类音乐学专业钢琴综合能力训练研究与实践</w:t>
            </w:r>
          </w:p>
        </w:tc>
        <w:tc>
          <w:tcPr>
            <w:tcW w:w="1283"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hAnsi="宋体" w:eastAsia="仿宋_GB2312" w:cs="仿宋_GB2312"/>
                <w:i w:val="0"/>
                <w:color w:val="000000"/>
                <w:kern w:val="0"/>
                <w:sz w:val="24"/>
                <w:szCs w:val="24"/>
                <w:u w:val="none"/>
                <w:lang w:val="en-US" w:eastAsia="zh-CN" w:bidi="ar"/>
              </w:rPr>
              <w:t>艺术学院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刘戈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7</w:t>
            </w:r>
          </w:p>
        </w:tc>
        <w:tc>
          <w:tcPr>
            <w:tcW w:w="1384"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JY2016017</w:t>
            </w:r>
          </w:p>
        </w:tc>
        <w:tc>
          <w:tcPr>
            <w:tcW w:w="5445"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传统精品课程“慕课化”改造研究</w:t>
            </w:r>
            <w:r>
              <w:rPr>
                <w:rFonts w:hint="eastAsia" w:ascii="仿宋_GB2312" w:hAnsi="宋体" w:eastAsia="仿宋_GB2312" w:cs="仿宋_GB2312"/>
                <w:i w:val="0"/>
                <w:color w:val="000000"/>
                <w:kern w:val="0"/>
                <w:sz w:val="24"/>
                <w:szCs w:val="24"/>
                <w:u w:val="none"/>
                <w:lang w:val="en-US" w:eastAsia="zh-CN" w:bidi="ar"/>
              </w:rPr>
              <w:t xml:space="preserve"> </w:t>
            </w:r>
          </w:p>
        </w:tc>
        <w:tc>
          <w:tcPr>
            <w:tcW w:w="1283" w:type="dxa"/>
            <w:vAlign w:val="center"/>
          </w:tcPr>
          <w:p>
            <w:pPr>
              <w:jc w:val="center"/>
              <w:rPr>
                <w:rFonts w:hint="eastAsia" w:ascii="仿宋_GB2312" w:hAnsi="华文中宋" w:eastAsia="仿宋_GB2312"/>
                <w:b/>
                <w:sz w:val="24"/>
              </w:rPr>
            </w:pPr>
            <w:r>
              <w:rPr>
                <w:rFonts w:hint="eastAsia" w:ascii="仿宋_GB2312" w:eastAsia="仿宋_GB2312"/>
                <w:sz w:val="24"/>
              </w:rPr>
              <w:t>法学院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李华成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vAlign w:val="center"/>
          </w:tcPr>
          <w:p>
            <w:pPr>
              <w:jc w:val="center"/>
              <w:rPr>
                <w:rFonts w:hint="eastAsia" w:ascii="仿宋_GB2312" w:hAnsi="华文中宋" w:eastAsia="仿宋_GB2312"/>
                <w:sz w:val="24"/>
              </w:rPr>
            </w:pPr>
            <w:r>
              <w:rPr>
                <w:rFonts w:hint="eastAsia" w:ascii="仿宋_GB2312" w:hAnsi="华文中宋" w:eastAsia="仿宋_GB2312"/>
                <w:sz w:val="24"/>
                <w:lang w:val="en-US" w:eastAsia="zh-CN"/>
              </w:rPr>
              <w:t>8</w:t>
            </w:r>
          </w:p>
        </w:tc>
        <w:tc>
          <w:tcPr>
            <w:tcW w:w="1384"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JY2016001</w:t>
            </w:r>
          </w:p>
        </w:tc>
        <w:tc>
          <w:tcPr>
            <w:tcW w:w="5445"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 xml:space="preserve">供给侧改革背景下经济类专业人才知识结构优化路径与培养模式创新研究 </w:t>
            </w:r>
          </w:p>
        </w:tc>
        <w:tc>
          <w:tcPr>
            <w:tcW w:w="1283" w:type="dxa"/>
            <w:vAlign w:val="center"/>
          </w:tcPr>
          <w:p>
            <w:pPr>
              <w:jc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eastAsia="仿宋_GB2312"/>
                <w:sz w:val="24"/>
              </w:rPr>
              <w:t>经济学院</w:t>
            </w:r>
          </w:p>
        </w:tc>
        <w:tc>
          <w:tcPr>
            <w:tcW w:w="1056"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刘玉成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blHeader/>
          <w:jc w:val="center"/>
        </w:trPr>
        <w:tc>
          <w:tcPr>
            <w:tcW w:w="580" w:type="dxa"/>
            <w:vAlign w:val="center"/>
          </w:tcPr>
          <w:p>
            <w:pPr>
              <w:jc w:val="center"/>
              <w:rPr>
                <w:rFonts w:hint="eastAsia" w:ascii="仿宋_GB2312" w:hAnsi="华文中宋" w:eastAsia="仿宋_GB2312"/>
                <w:b/>
                <w:sz w:val="24"/>
              </w:rPr>
            </w:pPr>
            <w:r>
              <w:rPr>
                <w:rFonts w:hint="eastAsia" w:ascii="仿宋_GB2312" w:hAnsi="华文中宋" w:eastAsia="仿宋_GB2312"/>
                <w:sz w:val="24"/>
                <w:lang w:val="en-US" w:eastAsia="zh-CN"/>
              </w:rPr>
              <w:t>9</w:t>
            </w:r>
          </w:p>
        </w:tc>
        <w:tc>
          <w:tcPr>
            <w:tcW w:w="1384"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JY2016029</w:t>
            </w:r>
          </w:p>
        </w:tc>
        <w:tc>
          <w:tcPr>
            <w:tcW w:w="5445"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信息化背景下《有机化学》课程“颠倒教室”教学模式研究与实践</w:t>
            </w:r>
          </w:p>
        </w:tc>
        <w:tc>
          <w:tcPr>
            <w:tcW w:w="1283"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eastAsia" w:ascii="仿宋_GB2312" w:hAnsi="宋体" w:eastAsia="仿宋_GB2312" w:cs="仿宋_GB2312"/>
                <w:i w:val="0"/>
                <w:color w:val="000000"/>
                <w:kern w:val="0"/>
                <w:sz w:val="24"/>
                <w:szCs w:val="24"/>
                <w:u w:val="none"/>
                <w:lang w:val="en-US" w:eastAsia="zh-CN" w:bidi="ar"/>
              </w:rPr>
              <w:t>化工学院</w:t>
            </w:r>
          </w:p>
        </w:tc>
        <w:tc>
          <w:tcPr>
            <w:tcW w:w="1056"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胡琳莉</w:t>
            </w:r>
          </w:p>
        </w:tc>
      </w:tr>
    </w:tbl>
    <w:p>
      <w:pPr>
        <w:spacing w:before="156" w:beforeLines="50" w:after="156" w:afterLines="50" w:line="500" w:lineRule="exact"/>
        <w:ind w:left="-899" w:leftChars="-428" w:right="-874" w:rightChars="-416"/>
        <w:jc w:val="center"/>
        <w:rPr>
          <w:rFonts w:hint="eastAsia" w:ascii="仿宋_GB2312" w:eastAsia="仿宋_GB2312"/>
          <w:sz w:val="24"/>
        </w:rPr>
      </w:pPr>
      <w:r>
        <w:rPr>
          <w:rFonts w:hint="eastAsia" w:ascii="仿宋_GB2312" w:eastAsia="仿宋_GB2312"/>
          <w:sz w:val="24"/>
        </w:rPr>
        <w:t>注：序号按照项目名称的首字笔划顺序排序，首字笔划相同则按次字笔划排序，依次类推。</w:t>
      </w:r>
    </w:p>
    <w:p/>
    <w:p/>
    <w:p/>
    <w:p/>
    <w:p/>
    <w:p/>
    <w:p/>
    <w:p/>
    <w:p/>
    <w:p/>
    <w:p/>
    <w:p/>
    <w:p>
      <w:bookmarkStart w:id="0" w:name="_GoBack"/>
      <w:bookmarkEnd w:id="0"/>
    </w:p>
    <w:p/>
    <w:p/>
    <w:p>
      <w:pPr>
        <w:jc w:val="center"/>
        <w:rPr>
          <w:rFonts w:hint="eastAsia" w:ascii="仿宋_GB2312" w:hAnsi="华文中宋" w:eastAsia="仿宋_GB2312"/>
          <w:b/>
          <w:bCs/>
          <w:sz w:val="28"/>
          <w:szCs w:val="28"/>
        </w:rPr>
      </w:pPr>
      <w:r>
        <w:rPr>
          <w:rFonts w:hint="eastAsia" w:ascii="仿宋_GB2312" w:hAnsi="华文中宋" w:eastAsia="仿宋_GB2312"/>
          <w:b/>
          <w:bCs/>
          <w:sz w:val="28"/>
          <w:szCs w:val="28"/>
        </w:rPr>
        <w:t>教学研究项目结题验收安排表（第</w:t>
      </w:r>
      <w:r>
        <w:rPr>
          <w:rFonts w:hint="eastAsia" w:ascii="仿宋_GB2312" w:hAnsi="华文中宋" w:eastAsia="仿宋_GB2312"/>
          <w:b/>
          <w:bCs/>
          <w:sz w:val="28"/>
          <w:szCs w:val="28"/>
          <w:lang w:eastAsia="zh-CN"/>
        </w:rPr>
        <w:t>二</w:t>
      </w:r>
      <w:r>
        <w:rPr>
          <w:rFonts w:hint="eastAsia" w:ascii="仿宋_GB2312" w:hAnsi="华文中宋" w:eastAsia="仿宋_GB2312"/>
          <w:b/>
          <w:bCs/>
          <w:sz w:val="28"/>
          <w:szCs w:val="28"/>
        </w:rPr>
        <w:t>组）</w:t>
      </w:r>
    </w:p>
    <w:p>
      <w:pPr>
        <w:jc w:val="center"/>
        <w:rPr>
          <w:rFonts w:ascii="仿宋_GB2312" w:hAnsi="华文中宋" w:eastAsia="仿宋_GB2312"/>
          <w:sz w:val="28"/>
          <w:szCs w:val="28"/>
        </w:rPr>
      </w:pPr>
      <w:r>
        <w:rPr>
          <w:rFonts w:hint="eastAsia" w:ascii="仿宋_GB2312" w:hAnsi="华文中宋" w:eastAsia="仿宋_GB2312"/>
          <w:sz w:val="28"/>
          <w:szCs w:val="28"/>
          <w:lang w:val="en-US" w:eastAsia="zh-CN"/>
        </w:rPr>
        <w:t>2018年12月13日</w:t>
      </w:r>
      <w:r>
        <w:rPr>
          <w:rFonts w:hint="eastAsia" w:ascii="仿宋_GB2312" w:hAnsi="华文中宋" w:eastAsia="仿宋_GB2312"/>
          <w:sz w:val="28"/>
          <w:szCs w:val="28"/>
        </w:rPr>
        <w:t>下午2：10～5：40</w:t>
      </w:r>
    </w:p>
    <w:tbl>
      <w:tblPr>
        <w:tblStyle w:val="4"/>
        <w:tblW w:w="10060" w:type="dxa"/>
        <w:jc w:val="center"/>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77"/>
        <w:gridCol w:w="5597"/>
        <w:gridCol w:w="141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序号</w:t>
            </w:r>
          </w:p>
        </w:tc>
        <w:tc>
          <w:tcPr>
            <w:tcW w:w="1377"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项目编号</w:t>
            </w:r>
          </w:p>
        </w:tc>
        <w:tc>
          <w:tcPr>
            <w:tcW w:w="5597"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项目名称</w:t>
            </w:r>
          </w:p>
        </w:tc>
        <w:tc>
          <w:tcPr>
            <w:tcW w:w="1410"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完成单位</w:t>
            </w:r>
          </w:p>
        </w:tc>
        <w:tc>
          <w:tcPr>
            <w:tcW w:w="1056"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1</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JY2016025</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《学校音乐教育导论与教材教法》教学改革的研究与实践</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hAnsi="宋体" w:eastAsia="仿宋_GB2312" w:cs="仿宋_GB2312"/>
                <w:i w:val="0"/>
                <w:color w:val="000000"/>
                <w:kern w:val="0"/>
                <w:sz w:val="24"/>
                <w:szCs w:val="24"/>
                <w:u w:val="none"/>
                <w:lang w:val="en-US" w:eastAsia="zh-CN" w:bidi="ar"/>
              </w:rPr>
              <w:t>艺术学院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齐瑜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2</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JY2014021</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思想政治理论课教学方式创新研究</w:t>
            </w:r>
          </w:p>
        </w:tc>
        <w:tc>
          <w:tcPr>
            <w:tcW w:w="1410" w:type="dxa"/>
            <w:noWrap w:val="0"/>
            <w:vAlign w:val="center"/>
          </w:tcPr>
          <w:p>
            <w:pPr>
              <w:jc w:val="center"/>
              <w:rPr>
                <w:rFonts w:hint="eastAsia" w:ascii="仿宋_GB2312" w:hAnsi="华文中宋" w:eastAsia="仿宋_GB2312"/>
                <w:b/>
                <w:sz w:val="24"/>
              </w:rPr>
            </w:pPr>
            <w:r>
              <w:rPr>
                <w:rFonts w:hint="eastAsia" w:ascii="仿宋_GB2312" w:eastAsia="仿宋_GB2312"/>
                <w:sz w:val="24"/>
                <w:lang w:val="en-US" w:eastAsia="zh-CN"/>
              </w:rPr>
              <w:t>马克思主义学院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涂江波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3</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JY2016019</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思想政治教育专业创新型人才培养模式研究与实践</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val="en-US" w:eastAsia="zh-CN"/>
              </w:rPr>
              <w:t>马克思主义学院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黄晓云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4</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JY2014038</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能力导向的卓越会计人才培养模式研究与实践</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管理学院</w:t>
            </w:r>
          </w:p>
        </w:tc>
        <w:tc>
          <w:tcPr>
            <w:tcW w:w="1056" w:type="dxa"/>
            <w:noWrap w:val="0"/>
            <w:vAlign w:val="center"/>
          </w:tcPr>
          <w:p>
            <w:pPr>
              <w:rPr>
                <w:rFonts w:hint="eastAsia" w:ascii="仿宋_GB2312" w:hAnsi="华文中宋" w:eastAsia="仿宋_GB2312"/>
                <w:b/>
                <w:sz w:val="24"/>
              </w:rPr>
            </w:pPr>
            <w:r>
              <w:rPr>
                <w:rFonts w:hint="default" w:ascii="仿宋_GB2312" w:hAnsi="华文中宋" w:eastAsia="仿宋_GB2312"/>
                <w:color w:val="auto"/>
                <w:sz w:val="24"/>
                <w:lang w:val="en-US" w:eastAsia="zh-CN"/>
              </w:rPr>
              <w:t>王海洋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5</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JY2014022</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能力培养导向下体育学院理论课程考试创新研究</w:t>
            </w:r>
          </w:p>
        </w:tc>
        <w:tc>
          <w:tcPr>
            <w:tcW w:w="1410" w:type="dxa"/>
            <w:noWrap w:val="0"/>
            <w:vAlign w:val="center"/>
          </w:tcPr>
          <w:p>
            <w:pPr>
              <w:jc w:val="center"/>
              <w:rPr>
                <w:rFonts w:hint="eastAsia" w:ascii="仿宋_GB2312" w:hAnsi="华文中宋" w:eastAsia="仿宋_GB2312"/>
                <w:b/>
                <w:sz w:val="24"/>
              </w:rPr>
            </w:pPr>
            <w:r>
              <w:rPr>
                <w:rFonts w:hint="eastAsia" w:ascii="仿宋_GB2312" w:eastAsia="仿宋_GB2312"/>
                <w:sz w:val="24"/>
                <w:lang w:eastAsia="zh-CN"/>
              </w:rPr>
              <w:t>体育学院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程维峰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6</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JY2015014</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基于应用能力培养的小组合作学习在心理学专业教学中的应用研究</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hAnsi="宋体" w:eastAsia="仿宋_GB2312" w:cs="仿宋_GB2312"/>
                <w:i w:val="0"/>
                <w:color w:val="000000"/>
                <w:kern w:val="0"/>
                <w:sz w:val="24"/>
                <w:szCs w:val="24"/>
                <w:u w:val="none"/>
                <w:lang w:val="en-US" w:eastAsia="zh-CN" w:bidi="ar"/>
              </w:rPr>
              <w:t>教育学院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张艳红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7</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JY2015041</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基于校企合作模式的园林专业实践教学基地建设的研究与实践</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rPr>
              <w:t>园艺学院</w:t>
            </w:r>
          </w:p>
        </w:tc>
        <w:tc>
          <w:tcPr>
            <w:tcW w:w="1056" w:type="dxa"/>
            <w:noWrap w:val="0"/>
            <w:vAlign w:val="center"/>
          </w:tcPr>
          <w:p>
            <w:pPr>
              <w:spacing w:line="300" w:lineRule="exact"/>
              <w:jc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王万喜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lang w:val="en-US" w:eastAsia="zh-CN"/>
              </w:rPr>
              <w:t>8</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JY2015025</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基于微课的大学英语读写翻转课堂教学模式研究与实践</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外语学院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赵吟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b/>
                <w:sz w:val="24"/>
              </w:rPr>
            </w:pPr>
            <w:r>
              <w:rPr>
                <w:rFonts w:hint="eastAsia" w:ascii="仿宋_GB2312" w:hAnsi="华文中宋" w:eastAsia="仿宋_GB2312"/>
                <w:sz w:val="24"/>
                <w:lang w:val="en-US" w:eastAsia="zh-CN"/>
              </w:rPr>
              <w:t>9</w:t>
            </w:r>
          </w:p>
        </w:tc>
        <w:tc>
          <w:tcPr>
            <w:tcW w:w="1377"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JY2016005</w:t>
            </w:r>
          </w:p>
        </w:tc>
        <w:tc>
          <w:tcPr>
            <w:tcW w:w="5597"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综合性大学艺术设计专业实践性课程教学改革与实践研究</w:t>
            </w:r>
          </w:p>
        </w:tc>
        <w:tc>
          <w:tcPr>
            <w:tcW w:w="1410"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hAnsi="宋体" w:eastAsia="仿宋_GB2312" w:cs="仿宋_GB2312"/>
                <w:i w:val="0"/>
                <w:color w:val="000000"/>
                <w:kern w:val="0"/>
                <w:sz w:val="24"/>
                <w:szCs w:val="24"/>
                <w:u w:val="none"/>
                <w:lang w:val="en-US" w:eastAsia="zh-CN" w:bidi="ar"/>
              </w:rPr>
              <w:t>艺术学院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王诗彦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b/>
                <w:sz w:val="24"/>
              </w:rPr>
            </w:pPr>
            <w:r>
              <w:rPr>
                <w:rFonts w:hint="eastAsia" w:ascii="仿宋_GB2312" w:hAnsi="华文中宋" w:eastAsia="仿宋_GB2312"/>
                <w:sz w:val="24"/>
              </w:rPr>
              <w:t>1</w:t>
            </w:r>
            <w:r>
              <w:rPr>
                <w:rFonts w:hint="eastAsia" w:ascii="仿宋_GB2312" w:hAnsi="华文中宋" w:eastAsia="仿宋_GB2312"/>
                <w:sz w:val="24"/>
                <w:lang w:val="en-US" w:eastAsia="zh-CN"/>
              </w:rPr>
              <w:t>0</w:t>
            </w:r>
          </w:p>
        </w:tc>
        <w:tc>
          <w:tcPr>
            <w:tcW w:w="1377"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highlight w:val="none"/>
                <w:u w:val="none"/>
                <w:lang w:val="en-US" w:eastAsia="zh-CN" w:bidi="ar"/>
              </w:rPr>
              <w:t>JY20160</w:t>
            </w:r>
            <w:r>
              <w:rPr>
                <w:rFonts w:hint="eastAsia" w:ascii="仿宋_GB2312" w:hAnsi="宋体" w:eastAsia="仿宋_GB2312" w:cs="仿宋_GB2312"/>
                <w:i w:val="0"/>
                <w:color w:val="000000"/>
                <w:kern w:val="0"/>
                <w:sz w:val="24"/>
                <w:szCs w:val="24"/>
                <w:highlight w:val="none"/>
                <w:u w:val="none"/>
                <w:lang w:val="en-US" w:eastAsia="zh-CN" w:bidi="ar"/>
              </w:rPr>
              <w:t>24</w:t>
            </w:r>
          </w:p>
        </w:tc>
        <w:tc>
          <w:tcPr>
            <w:tcW w:w="5597" w:type="dxa"/>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highlight w:val="none"/>
                <w:u w:val="none"/>
                <w:lang w:val="en-US" w:eastAsia="zh-CN" w:bidi="ar"/>
              </w:rPr>
              <w:t>综合性高校音乐专业器乐课程教学模式改革的研究与实践</w:t>
            </w:r>
          </w:p>
        </w:tc>
        <w:tc>
          <w:tcPr>
            <w:tcW w:w="1410"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hAnsi="宋体" w:eastAsia="仿宋_GB2312" w:cs="仿宋_GB2312"/>
                <w:i w:val="0"/>
                <w:color w:val="000000"/>
                <w:kern w:val="0"/>
                <w:sz w:val="24"/>
                <w:szCs w:val="24"/>
                <w:highlight w:val="none"/>
                <w:u w:val="none"/>
                <w:lang w:val="en-US" w:eastAsia="zh-CN" w:bidi="ar"/>
              </w:rPr>
              <w:t>艺术学院</w:t>
            </w:r>
          </w:p>
        </w:tc>
        <w:tc>
          <w:tcPr>
            <w:tcW w:w="1056" w:type="dxa"/>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highlight w:val="none"/>
                <w:u w:val="none"/>
                <w:lang w:val="en-US" w:eastAsia="zh-CN" w:bidi="ar"/>
              </w:rPr>
              <w:t>田泓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sz w:val="24"/>
                <w:lang w:val="en-US" w:eastAsia="zh-CN"/>
              </w:rPr>
            </w:pPr>
            <w:r>
              <w:rPr>
                <w:rFonts w:hint="eastAsia" w:ascii="仿宋_GB2312" w:hAnsi="华文中宋" w:eastAsia="仿宋_GB2312"/>
                <w:sz w:val="24"/>
                <w:lang w:val="en-US" w:eastAsia="zh-CN"/>
              </w:rPr>
              <w:t>11</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JY2016041</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《植物学》野外实习教学模式创新的研究与实践</w:t>
            </w:r>
          </w:p>
        </w:tc>
        <w:tc>
          <w:tcPr>
            <w:tcW w:w="1410" w:type="dxa"/>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rPr>
              <w:t>园艺学院</w:t>
            </w:r>
          </w:p>
        </w:tc>
        <w:tc>
          <w:tcPr>
            <w:tcW w:w="1056" w:type="dxa"/>
            <w:vAlign w:val="center"/>
          </w:tcPr>
          <w:p>
            <w:pPr>
              <w:spacing w:line="300" w:lineRule="exact"/>
              <w:jc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胡蝶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sz w:val="24"/>
                <w:lang w:val="en-US" w:eastAsia="zh-CN"/>
              </w:rPr>
            </w:pPr>
            <w:r>
              <w:rPr>
                <w:rFonts w:hint="eastAsia" w:ascii="仿宋_GB2312" w:hAnsi="华文中宋" w:eastAsia="仿宋_GB2312"/>
                <w:sz w:val="24"/>
                <w:lang w:val="en-US" w:eastAsia="zh-CN"/>
              </w:rPr>
              <w:t>12</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JY2016039</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慕课在普通昆虫学教学中的应用研究</w:t>
            </w:r>
          </w:p>
        </w:tc>
        <w:tc>
          <w:tcPr>
            <w:tcW w:w="1410" w:type="dxa"/>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rPr>
              <w:t>农学院</w:t>
            </w:r>
          </w:p>
        </w:tc>
        <w:tc>
          <w:tcPr>
            <w:tcW w:w="1056" w:type="dxa"/>
            <w:vAlign w:val="center"/>
          </w:tcPr>
          <w:p>
            <w:pPr>
              <w:spacing w:line="300" w:lineRule="exact"/>
              <w:jc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金振宇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vAlign w:val="center"/>
          </w:tcPr>
          <w:p>
            <w:pPr>
              <w:jc w:val="center"/>
              <w:rPr>
                <w:rFonts w:hint="eastAsia" w:ascii="仿宋_GB2312" w:hAnsi="华文中宋" w:eastAsia="仿宋_GB2312"/>
                <w:sz w:val="24"/>
                <w:lang w:val="en-US" w:eastAsia="zh-CN"/>
              </w:rPr>
            </w:pPr>
            <w:r>
              <w:rPr>
                <w:rFonts w:hint="eastAsia" w:ascii="仿宋_GB2312" w:hAnsi="华文中宋" w:eastAsia="仿宋_GB2312"/>
                <w:sz w:val="24"/>
                <w:lang w:val="en-US" w:eastAsia="zh-CN"/>
              </w:rPr>
              <w:t>13</w:t>
            </w:r>
          </w:p>
        </w:tc>
        <w:tc>
          <w:tcPr>
            <w:tcW w:w="1377"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JY2015022</w:t>
            </w:r>
          </w:p>
        </w:tc>
        <w:tc>
          <w:tcPr>
            <w:tcW w:w="5597" w:type="dxa"/>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慕课形势下通识教育选修课教学模式的创新与实践研究——以《西方文化概论》为例</w:t>
            </w:r>
          </w:p>
        </w:tc>
        <w:tc>
          <w:tcPr>
            <w:tcW w:w="1410" w:type="dxa"/>
            <w:vAlign w:val="center"/>
          </w:tcPr>
          <w:p>
            <w:pPr>
              <w:keepNext w:val="0"/>
              <w:keepLines w:val="0"/>
              <w:widowControl/>
              <w:suppressLineNumbers w:val="0"/>
              <w:jc w:val="center"/>
              <w:textAlignment w:val="center"/>
              <w:rPr>
                <w:rFonts w:hint="eastAsia" w:ascii="仿宋_GB2312" w:eastAsia="仿宋_GB2312"/>
                <w:sz w:val="24"/>
              </w:rPr>
            </w:pPr>
            <w:r>
              <w:rPr>
                <w:rFonts w:hint="eastAsia" w:ascii="仿宋_GB2312" w:eastAsia="仿宋_GB2312"/>
                <w:sz w:val="24"/>
                <w:lang w:eastAsia="zh-CN"/>
              </w:rPr>
              <w:t>外语学院</w:t>
            </w:r>
          </w:p>
        </w:tc>
        <w:tc>
          <w:tcPr>
            <w:tcW w:w="1056" w:type="dxa"/>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龚频</w:t>
            </w:r>
          </w:p>
        </w:tc>
      </w:tr>
    </w:tbl>
    <w:p>
      <w:pPr>
        <w:spacing w:before="156" w:beforeLines="50" w:after="156" w:afterLines="50" w:line="500" w:lineRule="exact"/>
        <w:ind w:left="-899" w:leftChars="-428" w:right="-874" w:rightChars="-416"/>
        <w:jc w:val="center"/>
        <w:rPr>
          <w:rFonts w:hint="eastAsia" w:ascii="仿宋_GB2312" w:eastAsia="仿宋_GB2312"/>
          <w:sz w:val="24"/>
        </w:rPr>
      </w:pPr>
      <w:r>
        <w:rPr>
          <w:rFonts w:hint="eastAsia" w:ascii="仿宋_GB2312" w:eastAsia="仿宋_GB2312"/>
          <w:sz w:val="24"/>
        </w:rPr>
        <w:t>注：序号按照项目名称的首字笔划顺序排序，首字笔划相同则按次字笔划排序，依次类推。</w:t>
      </w:r>
    </w:p>
    <w:p>
      <w:pPr>
        <w:jc w:val="center"/>
        <w:rPr>
          <w:rFonts w:hint="eastAsia" w:ascii="仿宋_GB2312" w:hAnsi="华文中宋" w:eastAsia="仿宋_GB2312"/>
          <w:sz w:val="28"/>
          <w:szCs w:val="28"/>
        </w:rPr>
      </w:pPr>
    </w:p>
    <w:p>
      <w:pPr>
        <w:jc w:val="center"/>
        <w:rPr>
          <w:rFonts w:hint="eastAsia" w:ascii="仿宋_GB2312" w:hAnsi="华文中宋" w:eastAsia="仿宋_GB2312"/>
          <w:sz w:val="28"/>
          <w:szCs w:val="28"/>
        </w:rPr>
      </w:pPr>
    </w:p>
    <w:p>
      <w:pPr>
        <w:jc w:val="center"/>
        <w:rPr>
          <w:rFonts w:hint="eastAsia" w:ascii="仿宋_GB2312" w:hAnsi="华文中宋" w:eastAsia="仿宋_GB2312"/>
          <w:sz w:val="28"/>
          <w:szCs w:val="28"/>
        </w:rPr>
      </w:pPr>
    </w:p>
    <w:p>
      <w:pPr>
        <w:jc w:val="center"/>
        <w:rPr>
          <w:rFonts w:hint="eastAsia" w:ascii="仿宋_GB2312" w:hAnsi="华文中宋" w:eastAsia="仿宋_GB2312"/>
          <w:sz w:val="28"/>
          <w:szCs w:val="28"/>
        </w:rPr>
      </w:pPr>
    </w:p>
    <w:p>
      <w:pPr>
        <w:jc w:val="center"/>
        <w:rPr>
          <w:rFonts w:hint="eastAsia" w:ascii="仿宋_GB2312" w:hAnsi="华文中宋" w:eastAsia="仿宋_GB2312"/>
          <w:sz w:val="28"/>
          <w:szCs w:val="28"/>
        </w:rPr>
      </w:pPr>
    </w:p>
    <w:p>
      <w:pPr>
        <w:jc w:val="center"/>
        <w:rPr>
          <w:rFonts w:hint="eastAsia" w:ascii="仿宋_GB2312" w:hAnsi="华文中宋" w:eastAsia="仿宋_GB2312"/>
          <w:b/>
          <w:bCs/>
          <w:sz w:val="28"/>
          <w:szCs w:val="28"/>
        </w:rPr>
      </w:pPr>
      <w:r>
        <w:rPr>
          <w:rFonts w:hint="eastAsia" w:ascii="仿宋_GB2312" w:hAnsi="华文中宋" w:eastAsia="仿宋_GB2312"/>
          <w:b/>
          <w:bCs/>
          <w:sz w:val="28"/>
          <w:szCs w:val="28"/>
        </w:rPr>
        <w:t>教学研究项目结题验收安排表（第</w:t>
      </w:r>
      <w:r>
        <w:rPr>
          <w:rFonts w:hint="eastAsia" w:ascii="仿宋_GB2312" w:hAnsi="华文中宋" w:eastAsia="仿宋_GB2312"/>
          <w:b/>
          <w:bCs/>
          <w:sz w:val="28"/>
          <w:szCs w:val="28"/>
          <w:lang w:eastAsia="zh-CN"/>
        </w:rPr>
        <w:t>二</w:t>
      </w:r>
      <w:r>
        <w:rPr>
          <w:rFonts w:hint="eastAsia" w:ascii="仿宋_GB2312" w:hAnsi="华文中宋" w:eastAsia="仿宋_GB2312"/>
          <w:b/>
          <w:bCs/>
          <w:sz w:val="28"/>
          <w:szCs w:val="28"/>
        </w:rPr>
        <w:t>组）</w:t>
      </w:r>
    </w:p>
    <w:p>
      <w:pPr>
        <w:jc w:val="center"/>
        <w:rPr>
          <w:rFonts w:hint="eastAsia" w:ascii="仿宋_GB2312" w:hAnsi="华文中宋" w:eastAsia="仿宋_GB2312"/>
          <w:sz w:val="28"/>
          <w:szCs w:val="28"/>
        </w:rPr>
      </w:pPr>
      <w:r>
        <w:rPr>
          <w:rFonts w:hint="eastAsia" w:ascii="仿宋_GB2312" w:hAnsi="华文中宋" w:eastAsia="仿宋_GB2312"/>
          <w:sz w:val="28"/>
          <w:szCs w:val="28"/>
          <w:lang w:val="en-US" w:eastAsia="zh-CN"/>
        </w:rPr>
        <w:t>2018年12月14日</w:t>
      </w:r>
      <w:r>
        <w:rPr>
          <w:rFonts w:hint="eastAsia" w:ascii="仿宋_GB2312" w:hAnsi="华文中宋" w:eastAsia="仿宋_GB2312"/>
          <w:sz w:val="28"/>
          <w:szCs w:val="28"/>
        </w:rPr>
        <w:t>上午8：</w:t>
      </w:r>
      <w:r>
        <w:rPr>
          <w:rFonts w:hint="eastAsia" w:ascii="仿宋_GB2312" w:hAnsi="华文中宋" w:eastAsia="仿宋_GB2312"/>
          <w:sz w:val="28"/>
          <w:szCs w:val="28"/>
          <w:lang w:val="en-US" w:eastAsia="zh-CN"/>
        </w:rPr>
        <w:t>2</w:t>
      </w:r>
      <w:r>
        <w:rPr>
          <w:rFonts w:hint="eastAsia" w:ascii="仿宋_GB2312" w:hAnsi="华文中宋" w:eastAsia="仿宋_GB2312"/>
          <w:sz w:val="28"/>
          <w:szCs w:val="28"/>
        </w:rPr>
        <w:t>0～11：40</w:t>
      </w:r>
    </w:p>
    <w:tbl>
      <w:tblPr>
        <w:tblStyle w:val="4"/>
        <w:tblW w:w="10060" w:type="dxa"/>
        <w:jc w:val="center"/>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377"/>
        <w:gridCol w:w="5597"/>
        <w:gridCol w:w="141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序号</w:t>
            </w:r>
          </w:p>
        </w:tc>
        <w:tc>
          <w:tcPr>
            <w:tcW w:w="1377"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项目编号</w:t>
            </w:r>
          </w:p>
        </w:tc>
        <w:tc>
          <w:tcPr>
            <w:tcW w:w="5597"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项目名称</w:t>
            </w:r>
          </w:p>
        </w:tc>
        <w:tc>
          <w:tcPr>
            <w:tcW w:w="1410"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完成单位</w:t>
            </w:r>
          </w:p>
        </w:tc>
        <w:tc>
          <w:tcPr>
            <w:tcW w:w="1056" w:type="dxa"/>
            <w:noWrap w:val="0"/>
            <w:vAlign w:val="center"/>
          </w:tcPr>
          <w:p>
            <w:pPr>
              <w:jc w:val="center"/>
              <w:rPr>
                <w:rFonts w:hint="eastAsia" w:ascii="仿宋_GB2312" w:hAnsi="华文中宋" w:eastAsia="仿宋_GB2312"/>
                <w:b/>
                <w:sz w:val="24"/>
              </w:rPr>
            </w:pPr>
            <w:r>
              <w:rPr>
                <w:rFonts w:hint="eastAsia" w:ascii="仿宋_GB2312" w:hAnsi="华文中宋" w:eastAsia="仿宋_GB2312"/>
                <w:b/>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1</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2015266</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知识、能力、素质协调发展下植物保护专业课程教学及考核模式的改革与实践</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rPr>
              <w:t>农学院</w:t>
            </w:r>
          </w:p>
        </w:tc>
        <w:tc>
          <w:tcPr>
            <w:tcW w:w="1056" w:type="dxa"/>
            <w:noWrap w:val="0"/>
            <w:vAlign w:val="center"/>
          </w:tcPr>
          <w:p>
            <w:pPr>
              <w:spacing w:line="300" w:lineRule="exact"/>
              <w:jc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孙正祥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2</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2015259</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思想政治教育专业特色建设理论与实践研究</w:t>
            </w:r>
          </w:p>
        </w:tc>
        <w:tc>
          <w:tcPr>
            <w:tcW w:w="1410" w:type="dxa"/>
            <w:noWrap w:val="0"/>
            <w:vAlign w:val="center"/>
          </w:tcPr>
          <w:p>
            <w:pPr>
              <w:jc w:val="center"/>
              <w:rPr>
                <w:rFonts w:hint="eastAsia" w:ascii="仿宋_GB2312" w:hAnsi="华文中宋" w:eastAsia="仿宋_GB2312"/>
                <w:b/>
                <w:sz w:val="24"/>
              </w:rPr>
            </w:pPr>
            <w:r>
              <w:rPr>
                <w:rFonts w:hint="eastAsia" w:ascii="仿宋_GB2312" w:eastAsia="仿宋_GB2312"/>
                <w:sz w:val="24"/>
                <w:lang w:val="en-US" w:eastAsia="zh-CN"/>
              </w:rPr>
              <w:t>马克思主义学院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贾廷秀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3</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2014253</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基于MOOC的会计专业教学模式研究与实践</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管理学院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康玉梅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4</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2015270</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基于SPOC模式下翻转课堂的研究与实践</w:t>
            </w:r>
          </w:p>
        </w:tc>
        <w:tc>
          <w:tcPr>
            <w:tcW w:w="1410"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eastAsia" w:ascii="仿宋_GB2312" w:hAnsi="宋体" w:eastAsia="仿宋_GB2312" w:cs="仿宋_GB2312"/>
                <w:i w:val="0"/>
                <w:color w:val="000000"/>
                <w:kern w:val="0"/>
                <w:sz w:val="24"/>
                <w:szCs w:val="24"/>
                <w:u w:val="none"/>
                <w:lang w:val="en-US" w:eastAsia="zh-CN" w:bidi="ar"/>
              </w:rPr>
              <w:t>物电学院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5</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2016272</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基于对分课堂的泛在教学模式在动物医学专业的应用与评价</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动科学院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杨丰利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6</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2016260</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基于“知耻”理念的《人文素质教育》课程新体系研究</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文学院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20" w:type="dxa"/>
            <w:noWrap w:val="0"/>
            <w:vAlign w:val="center"/>
          </w:tcPr>
          <w:p>
            <w:pPr>
              <w:jc w:val="center"/>
              <w:rPr>
                <w:rFonts w:hint="eastAsia" w:ascii="仿宋_GB2312" w:hAnsi="华文中宋" w:eastAsia="仿宋_GB2312"/>
                <w:b/>
                <w:sz w:val="24"/>
              </w:rPr>
            </w:pPr>
            <w:r>
              <w:rPr>
                <w:rFonts w:hint="eastAsia" w:ascii="仿宋_GB2312" w:hAnsi="华文中宋" w:eastAsia="仿宋_GB2312"/>
                <w:sz w:val="24"/>
              </w:rPr>
              <w:t>7</w:t>
            </w:r>
          </w:p>
        </w:tc>
        <w:tc>
          <w:tcPr>
            <w:tcW w:w="1377"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2016261</w:t>
            </w:r>
          </w:p>
        </w:tc>
        <w:tc>
          <w:tcPr>
            <w:tcW w:w="5597" w:type="dxa"/>
            <w:noWrap w:val="0"/>
            <w:vAlign w:val="center"/>
          </w:tcPr>
          <w:p>
            <w:pPr>
              <w:keepNext w:val="0"/>
              <w:keepLines w:val="0"/>
              <w:widowControl/>
              <w:suppressLineNumbers w:val="0"/>
              <w:jc w:val="left"/>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湖北省省属高校大学英语教学中中国文化缺失的成因及对策研究</w:t>
            </w:r>
          </w:p>
        </w:tc>
        <w:tc>
          <w:tcPr>
            <w:tcW w:w="1410"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eastAsia" w:ascii="仿宋_GB2312" w:eastAsia="仿宋_GB2312"/>
                <w:sz w:val="24"/>
                <w:lang w:eastAsia="zh-CN"/>
              </w:rPr>
              <w:t>外语学院</w:t>
            </w:r>
          </w:p>
        </w:tc>
        <w:tc>
          <w:tcPr>
            <w:tcW w:w="1056" w:type="dxa"/>
            <w:noWrap w:val="0"/>
            <w:vAlign w:val="center"/>
          </w:tcPr>
          <w:p>
            <w:pPr>
              <w:keepNext w:val="0"/>
              <w:keepLines w:val="0"/>
              <w:widowControl/>
              <w:suppressLineNumbers w:val="0"/>
              <w:jc w:val="center"/>
              <w:textAlignment w:val="center"/>
              <w:rPr>
                <w:rFonts w:hint="eastAsia" w:ascii="仿宋_GB2312" w:hAnsi="华文中宋" w:eastAsia="仿宋_GB2312"/>
                <w:b/>
                <w:sz w:val="24"/>
              </w:rPr>
            </w:pPr>
            <w:r>
              <w:rPr>
                <w:rFonts w:hint="default" w:ascii="仿宋_GB2312" w:hAnsi="宋体" w:eastAsia="仿宋_GB2312" w:cs="仿宋_GB2312"/>
                <w:i w:val="0"/>
                <w:color w:val="000000"/>
                <w:kern w:val="0"/>
                <w:sz w:val="24"/>
                <w:szCs w:val="24"/>
                <w:u w:val="none"/>
                <w:lang w:val="en-US" w:eastAsia="zh-CN" w:bidi="ar"/>
              </w:rPr>
              <w:t>段友国</w:t>
            </w:r>
          </w:p>
        </w:tc>
      </w:tr>
    </w:tbl>
    <w:p>
      <w:pPr>
        <w:jc w:val="center"/>
        <w:rPr>
          <w:rFonts w:hint="eastAsia" w:ascii="仿宋_GB2312" w:hAnsi="华文中宋" w:eastAsia="仿宋_GB2312"/>
          <w:sz w:val="28"/>
          <w:szCs w:val="28"/>
        </w:rPr>
      </w:pPr>
    </w:p>
    <w:p>
      <w:pPr>
        <w:rPr>
          <w:rFonts w:hint="eastAsia" w:ascii="仿宋_GB2312" w:eastAsia="仿宋_GB2312"/>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35A01"/>
    <w:rsid w:val="16D779DE"/>
    <w:rsid w:val="1B7D63E4"/>
    <w:rsid w:val="273C65F8"/>
    <w:rsid w:val="27A71A32"/>
    <w:rsid w:val="30570D9F"/>
    <w:rsid w:val="3E542EAB"/>
    <w:rsid w:val="47FF64B8"/>
    <w:rsid w:val="5A387E21"/>
    <w:rsid w:val="5B35490A"/>
    <w:rsid w:val="64174A2C"/>
    <w:rsid w:val="698A408B"/>
    <w:rsid w:val="6D535020"/>
    <w:rsid w:val="70835A01"/>
    <w:rsid w:val="765E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2018-11-26T06:59:00Z</dcterms:created>
  <dc:creator>admin</dc:creator>
  <cp:lastModifiedBy>admin</cp:lastModifiedBy>
  <dcterms:modified xsi:type="dcterms:W3CDTF">2018-12-05T09:01:05Z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