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华文中宋" w:eastAsia="仿宋_GB2312"/>
          <w:sz w:val="28"/>
          <w:szCs w:val="28"/>
          <w:lang w:val="en-US" w:eastAsia="zh-CN"/>
        </w:rPr>
      </w:pPr>
      <w:r>
        <w:rPr>
          <w:rFonts w:hint="eastAsia" w:ascii="仿宋_GB2312" w:hAnsi="华文中宋" w:eastAsia="仿宋_GB2312"/>
          <w:sz w:val="28"/>
          <w:szCs w:val="28"/>
        </w:rPr>
        <w:t>附件一：</w:t>
      </w:r>
      <w:r>
        <w:rPr>
          <w:rFonts w:hint="eastAsia" w:ascii="仿宋_GB2312" w:hAnsi="华文中宋" w:eastAsia="仿宋_GB2312"/>
          <w:sz w:val="28"/>
          <w:szCs w:val="28"/>
          <w:lang w:val="en-US" w:eastAsia="zh-CN"/>
        </w:rPr>
        <w:t xml:space="preserve"> </w:t>
      </w:r>
    </w:p>
    <w:p>
      <w:pPr>
        <w:jc w:val="center"/>
        <w:rPr>
          <w:rFonts w:hint="eastAsia" w:ascii="仿宋_GB2312" w:hAnsi="华文中宋" w:eastAsia="仿宋_GB2312"/>
          <w:b/>
          <w:bCs/>
          <w:sz w:val="28"/>
          <w:szCs w:val="28"/>
        </w:rPr>
      </w:pPr>
      <w:r>
        <w:rPr>
          <w:rFonts w:hint="eastAsia" w:ascii="仿宋_GB2312" w:hAnsi="华文中宋" w:eastAsia="仿宋_GB2312"/>
          <w:b/>
          <w:bCs/>
          <w:sz w:val="28"/>
          <w:szCs w:val="28"/>
        </w:rPr>
        <w:t>教学研究项目结题验收安排表（第一组）</w:t>
      </w:r>
    </w:p>
    <w:p>
      <w:pPr>
        <w:jc w:val="center"/>
        <w:rPr>
          <w:rFonts w:ascii="仿宋_GB2312" w:hAnsi="华文中宋" w:eastAsia="仿宋_GB2312"/>
          <w:b w:val="0"/>
          <w:bCs w:val="0"/>
          <w:sz w:val="28"/>
          <w:szCs w:val="28"/>
        </w:rPr>
      </w:pPr>
      <w:r>
        <w:rPr>
          <w:rFonts w:hint="eastAsia" w:ascii="仿宋_GB2312" w:hAnsi="华文中宋" w:eastAsia="仿宋_GB2312"/>
          <w:b w:val="0"/>
          <w:bCs w:val="0"/>
          <w:sz w:val="28"/>
          <w:szCs w:val="28"/>
          <w:lang w:val="en-US" w:eastAsia="zh-CN"/>
        </w:rPr>
        <w:t>2018年12月13日</w:t>
      </w:r>
      <w:r>
        <w:rPr>
          <w:rFonts w:hint="eastAsia" w:ascii="仿宋_GB2312" w:hAnsi="华文中宋" w:eastAsia="仿宋_GB2312"/>
          <w:b w:val="0"/>
          <w:bCs w:val="0"/>
          <w:sz w:val="28"/>
          <w:szCs w:val="28"/>
        </w:rPr>
        <w:t>上午8：</w:t>
      </w:r>
      <w:r>
        <w:rPr>
          <w:rFonts w:hint="eastAsia" w:ascii="仿宋_GB2312" w:hAnsi="华文中宋" w:eastAsia="仿宋_GB2312"/>
          <w:b w:val="0"/>
          <w:bCs w:val="0"/>
          <w:sz w:val="28"/>
          <w:szCs w:val="28"/>
          <w:lang w:val="en-US" w:eastAsia="zh-CN"/>
        </w:rPr>
        <w:t>2</w:t>
      </w:r>
      <w:r>
        <w:rPr>
          <w:rFonts w:hint="eastAsia" w:ascii="仿宋_GB2312" w:hAnsi="华文中宋" w:eastAsia="仿宋_GB2312"/>
          <w:b w:val="0"/>
          <w:bCs w:val="0"/>
          <w:sz w:val="28"/>
          <w:szCs w:val="28"/>
        </w:rPr>
        <w:t>0～11：40</w:t>
      </w:r>
    </w:p>
    <w:tbl>
      <w:tblPr>
        <w:tblStyle w:val="4"/>
        <w:tblW w:w="9748" w:type="dxa"/>
        <w:jc w:val="center"/>
        <w:tblInd w:w="-1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84"/>
        <w:gridCol w:w="5445"/>
        <w:gridCol w:w="128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序号</w:t>
            </w:r>
          </w:p>
        </w:tc>
        <w:tc>
          <w:tcPr>
            <w:tcW w:w="1384"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项目编号</w:t>
            </w:r>
          </w:p>
        </w:tc>
        <w:tc>
          <w:tcPr>
            <w:tcW w:w="5445"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项目名称</w:t>
            </w:r>
          </w:p>
        </w:tc>
        <w:tc>
          <w:tcPr>
            <w:tcW w:w="1283"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完成单位</w:t>
            </w:r>
          </w:p>
        </w:tc>
        <w:tc>
          <w:tcPr>
            <w:tcW w:w="1056"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p>
        </w:tc>
        <w:tc>
          <w:tcPr>
            <w:tcW w:w="1384"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JY2016038</w:t>
            </w:r>
          </w:p>
        </w:tc>
        <w:tc>
          <w:tcPr>
            <w:tcW w:w="5445"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大学生节能减排社会实践与科技创新能力的培养</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城建学院</w:t>
            </w:r>
          </w:p>
        </w:tc>
        <w:tc>
          <w:tcPr>
            <w:tcW w:w="1056" w:type="dxa"/>
            <w:noWrap w:val="0"/>
            <w:vAlign w:val="center"/>
          </w:tcPr>
          <w:p>
            <w:pPr>
              <w:spacing w:line="300" w:lineRule="exact"/>
              <w:jc w:val="center"/>
              <w:rPr>
                <w:rFonts w:hint="eastAsia" w:ascii="仿宋_GB2312" w:hAnsi="华文中宋" w:eastAsia="仿宋_GB2312"/>
                <w:sz w:val="24"/>
              </w:rPr>
            </w:pPr>
            <w:r>
              <w:rPr>
                <w:rFonts w:hint="default" w:ascii="仿宋_GB2312" w:hAnsi="宋体" w:eastAsia="仿宋_GB2312" w:cs="仿宋_GB2312"/>
                <w:i w:val="0"/>
                <w:color w:val="000000"/>
                <w:kern w:val="0"/>
                <w:sz w:val="24"/>
                <w:szCs w:val="24"/>
                <w:u w:val="none"/>
                <w:lang w:val="en-US" w:eastAsia="zh-CN" w:bidi="ar"/>
              </w:rPr>
              <w:t>康琼仙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2</w:t>
            </w:r>
          </w:p>
        </w:tc>
        <w:tc>
          <w:tcPr>
            <w:tcW w:w="138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JY2015040</w:t>
            </w:r>
          </w:p>
        </w:tc>
        <w:tc>
          <w:tcPr>
            <w:tcW w:w="5445"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《工程经济学》双语教学研究与实践</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lang w:eastAsia="zh-CN"/>
              </w:rPr>
            </w:pPr>
            <w:r>
              <w:rPr>
                <w:rFonts w:hint="eastAsia" w:ascii="仿宋_GB2312" w:eastAsia="仿宋_GB2312"/>
                <w:sz w:val="24"/>
              </w:rPr>
              <w:t>城建学院</w:t>
            </w:r>
          </w:p>
        </w:tc>
        <w:tc>
          <w:tcPr>
            <w:tcW w:w="105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黄庆瑞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3</w:t>
            </w:r>
          </w:p>
        </w:tc>
        <w:tc>
          <w:tcPr>
            <w:tcW w:w="1384"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JY2014039</w:t>
            </w:r>
          </w:p>
        </w:tc>
        <w:tc>
          <w:tcPr>
            <w:tcW w:w="5445"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水文地质教学实习的改革与实践</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资环学院</w:t>
            </w:r>
          </w:p>
        </w:tc>
        <w:tc>
          <w:tcPr>
            <w:tcW w:w="1056"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陈彦美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4</w:t>
            </w:r>
          </w:p>
        </w:tc>
        <w:tc>
          <w:tcPr>
            <w:tcW w:w="1384"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JY2014042</w:t>
            </w:r>
          </w:p>
        </w:tc>
        <w:tc>
          <w:tcPr>
            <w:tcW w:w="5445"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石油学科高等数学课程研究型教学模式改革与学生创新能力培养实践</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数学学院</w:t>
            </w:r>
          </w:p>
        </w:tc>
        <w:tc>
          <w:tcPr>
            <w:tcW w:w="1056" w:type="dxa"/>
            <w:noWrap w:val="0"/>
            <w:vAlign w:val="center"/>
          </w:tcPr>
          <w:p>
            <w:pPr>
              <w:jc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刘彩云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5</w:t>
            </w:r>
          </w:p>
        </w:tc>
        <w:tc>
          <w:tcPr>
            <w:tcW w:w="1384"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JY201610</w:t>
            </w:r>
          </w:p>
        </w:tc>
        <w:tc>
          <w:tcPr>
            <w:tcW w:w="5445"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电类应用技术型课程兴趣驱动和自主学习教学研究与实践</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电信学院</w:t>
            </w:r>
          </w:p>
        </w:tc>
        <w:tc>
          <w:tcPr>
            <w:tcW w:w="1056"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孙先松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6</w:t>
            </w:r>
          </w:p>
        </w:tc>
        <w:tc>
          <w:tcPr>
            <w:tcW w:w="1384"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JY2015039</w:t>
            </w:r>
          </w:p>
        </w:tc>
        <w:tc>
          <w:tcPr>
            <w:tcW w:w="5445"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eastAsia="仿宋_GB2312"/>
                <w:sz w:val="24"/>
                <w:lang w:val="en-US" w:eastAsia="zh-CN"/>
              </w:rPr>
              <w:t>可持续设计理念在建筑学设计课教学中探索与研究</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城建学院</w:t>
            </w:r>
          </w:p>
        </w:tc>
        <w:tc>
          <w:tcPr>
            <w:tcW w:w="1056"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eastAsia="仿宋_GB2312"/>
                <w:sz w:val="24"/>
                <w:lang w:val="en-US" w:eastAsia="zh-CN"/>
              </w:rPr>
              <w:t>陈星星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7</w:t>
            </w:r>
          </w:p>
        </w:tc>
        <w:tc>
          <w:tcPr>
            <w:tcW w:w="1384"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JY2015010</w:t>
            </w:r>
          </w:p>
        </w:tc>
        <w:tc>
          <w:tcPr>
            <w:tcW w:w="5445" w:type="dxa"/>
            <w:noWrap w:val="0"/>
            <w:vAlign w:val="center"/>
          </w:tcPr>
          <w:p>
            <w:pPr>
              <w:keepNext w:val="0"/>
              <w:keepLines w:val="0"/>
              <w:widowControl/>
              <w:suppressLineNumbers w:val="0"/>
              <w:jc w:val="left"/>
              <w:textAlignment w:val="center"/>
              <w:rPr>
                <w:rFonts w:hint="eastAsia" w:ascii="仿宋_GB2312" w:eastAsia="仿宋_GB2312"/>
                <w:sz w:val="24"/>
                <w:lang w:eastAsia="zh-CN"/>
              </w:rPr>
            </w:pPr>
            <w:r>
              <w:rPr>
                <w:rFonts w:hint="default" w:ascii="仿宋_GB2312" w:hAnsi="宋体" w:eastAsia="仿宋_GB2312" w:cs="仿宋_GB2312"/>
                <w:i w:val="0"/>
                <w:color w:val="000000"/>
                <w:kern w:val="0"/>
                <w:sz w:val="24"/>
                <w:szCs w:val="24"/>
                <w:u w:val="none"/>
                <w:lang w:val="en-US" w:eastAsia="zh-CN" w:bidi="ar"/>
              </w:rPr>
              <w:t>自动化专业人才培养模式的研究与实践</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lang w:eastAsia="zh-CN"/>
              </w:rPr>
            </w:pPr>
            <w:r>
              <w:rPr>
                <w:rFonts w:hint="eastAsia" w:ascii="仿宋_GB2312" w:eastAsia="仿宋_GB2312"/>
                <w:sz w:val="24"/>
                <w:lang w:eastAsia="zh-CN"/>
              </w:rPr>
              <w:t>电信学院</w:t>
            </w:r>
          </w:p>
        </w:tc>
        <w:tc>
          <w:tcPr>
            <w:tcW w:w="1056" w:type="dxa"/>
            <w:noWrap w:val="0"/>
            <w:vAlign w:val="center"/>
          </w:tcPr>
          <w:p>
            <w:pPr>
              <w:keepNext w:val="0"/>
              <w:keepLines w:val="0"/>
              <w:widowControl/>
              <w:suppressLineNumbers w:val="0"/>
              <w:jc w:val="center"/>
              <w:textAlignment w:val="center"/>
              <w:rPr>
                <w:rFonts w:hint="eastAsia" w:ascii="仿宋_GB2312" w:eastAsia="仿宋_GB2312"/>
                <w:sz w:val="24"/>
                <w:lang w:eastAsia="zh-CN"/>
              </w:rPr>
            </w:pPr>
            <w:r>
              <w:rPr>
                <w:rFonts w:hint="default" w:ascii="仿宋_GB2312" w:hAnsi="宋体" w:eastAsia="仿宋_GB2312" w:cs="仿宋_GB2312"/>
                <w:i w:val="0"/>
                <w:color w:val="000000"/>
                <w:kern w:val="0"/>
                <w:sz w:val="24"/>
                <w:szCs w:val="24"/>
                <w:u w:val="none"/>
                <w:lang w:val="en-US" w:eastAsia="zh-CN" w:bidi="ar"/>
              </w:rPr>
              <w:t>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lang w:val="en-US" w:eastAsia="zh-CN"/>
              </w:rPr>
              <w:t>8</w:t>
            </w:r>
          </w:p>
        </w:tc>
        <w:tc>
          <w:tcPr>
            <w:tcW w:w="138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JY2016028</w:t>
            </w:r>
          </w:p>
        </w:tc>
        <w:tc>
          <w:tcPr>
            <w:tcW w:w="5445"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《光纤通信技术》课程的研究性教学改革与实践</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lang w:eastAsia="zh-CN"/>
              </w:rPr>
            </w:pPr>
            <w:r>
              <w:rPr>
                <w:rFonts w:hint="eastAsia" w:ascii="仿宋_GB2312" w:eastAsia="仿宋_GB2312"/>
                <w:sz w:val="24"/>
                <w:lang w:eastAsia="zh-CN"/>
              </w:rPr>
              <w:t>物电学院</w:t>
            </w:r>
          </w:p>
        </w:tc>
        <w:tc>
          <w:tcPr>
            <w:tcW w:w="105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陈海燕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9</w:t>
            </w:r>
          </w:p>
        </w:tc>
        <w:tc>
          <w:tcPr>
            <w:tcW w:w="1384"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JY2016048</w:t>
            </w:r>
          </w:p>
        </w:tc>
        <w:tc>
          <w:tcPr>
            <w:tcW w:w="5445"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地球化学专业《无机及分析化学》课程教学改革的探索</w:t>
            </w:r>
          </w:p>
        </w:tc>
        <w:tc>
          <w:tcPr>
            <w:tcW w:w="1283"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资环学院</w:t>
            </w:r>
          </w:p>
        </w:tc>
        <w:tc>
          <w:tcPr>
            <w:tcW w:w="105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李文霞</w:t>
            </w:r>
          </w:p>
        </w:tc>
      </w:tr>
    </w:tbl>
    <w:p>
      <w:pPr>
        <w:spacing w:before="156" w:beforeLines="50" w:after="156" w:afterLines="50" w:line="500" w:lineRule="exact"/>
        <w:ind w:left="-899" w:leftChars="-428" w:right="-874" w:rightChars="-416"/>
        <w:jc w:val="center"/>
        <w:rPr>
          <w:rFonts w:hint="eastAsia" w:ascii="仿宋_GB2312" w:eastAsia="仿宋_GB2312"/>
          <w:sz w:val="24"/>
        </w:rPr>
      </w:pPr>
      <w:r>
        <w:rPr>
          <w:rFonts w:hint="eastAsia" w:ascii="仿宋_GB2312" w:eastAsia="仿宋_GB2312"/>
          <w:sz w:val="24"/>
        </w:rPr>
        <w:t>注：序号按照项目名称的首字笔划顺序排序，首字笔划相同则按次字笔划排序，依次类推。</w:t>
      </w:r>
    </w:p>
    <w:p/>
    <w:p/>
    <w:p/>
    <w:p/>
    <w:p/>
    <w:p/>
    <w:p/>
    <w:p/>
    <w:p/>
    <w:p/>
    <w:p/>
    <w:p/>
    <w:p/>
    <w:p/>
    <w:p>
      <w:pPr>
        <w:jc w:val="center"/>
        <w:rPr>
          <w:rFonts w:hint="eastAsia" w:ascii="仿宋_GB2312" w:hAnsi="华文中宋" w:eastAsia="仿宋_GB2312"/>
          <w:b/>
          <w:bCs/>
          <w:sz w:val="28"/>
          <w:szCs w:val="28"/>
        </w:rPr>
      </w:pPr>
    </w:p>
    <w:p>
      <w:pPr>
        <w:jc w:val="center"/>
        <w:rPr>
          <w:rFonts w:hint="eastAsia" w:ascii="仿宋_GB2312" w:hAnsi="华文中宋" w:eastAsia="仿宋_GB2312"/>
          <w:b/>
          <w:bCs/>
          <w:sz w:val="28"/>
          <w:szCs w:val="28"/>
        </w:rPr>
      </w:pPr>
      <w:r>
        <w:rPr>
          <w:rFonts w:hint="eastAsia" w:ascii="仿宋_GB2312" w:hAnsi="华文中宋" w:eastAsia="仿宋_GB2312"/>
          <w:b/>
          <w:bCs/>
          <w:sz w:val="28"/>
          <w:szCs w:val="28"/>
        </w:rPr>
        <w:t>教学研究项目结题验收安排表（第一组）</w:t>
      </w:r>
    </w:p>
    <w:p>
      <w:pPr>
        <w:jc w:val="center"/>
        <w:rPr>
          <w:rFonts w:ascii="仿宋_GB2312" w:hAnsi="华文中宋" w:eastAsia="仿宋_GB2312"/>
          <w:sz w:val="28"/>
          <w:szCs w:val="28"/>
        </w:rPr>
      </w:pPr>
      <w:r>
        <w:rPr>
          <w:rFonts w:hint="eastAsia" w:ascii="仿宋_GB2312" w:hAnsi="华文中宋" w:eastAsia="仿宋_GB2312"/>
          <w:b w:val="0"/>
          <w:bCs w:val="0"/>
          <w:sz w:val="28"/>
          <w:szCs w:val="28"/>
          <w:lang w:val="en-US" w:eastAsia="zh-CN"/>
        </w:rPr>
        <w:t>2018年12月13日</w:t>
      </w:r>
      <w:r>
        <w:rPr>
          <w:rFonts w:hint="eastAsia" w:ascii="仿宋_GB2312" w:hAnsi="华文中宋" w:eastAsia="仿宋_GB2312"/>
          <w:sz w:val="28"/>
          <w:szCs w:val="28"/>
        </w:rPr>
        <w:t>下午2：10～5：40</w:t>
      </w:r>
    </w:p>
    <w:tbl>
      <w:tblPr>
        <w:tblStyle w:val="4"/>
        <w:tblW w:w="10060" w:type="dxa"/>
        <w:jc w:val="cente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77"/>
        <w:gridCol w:w="5597"/>
        <w:gridCol w:w="141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序号</w:t>
            </w:r>
          </w:p>
        </w:tc>
        <w:tc>
          <w:tcPr>
            <w:tcW w:w="137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项目编号</w:t>
            </w:r>
          </w:p>
        </w:tc>
        <w:tc>
          <w:tcPr>
            <w:tcW w:w="559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项目名称</w:t>
            </w:r>
          </w:p>
        </w:tc>
        <w:tc>
          <w:tcPr>
            <w:tcW w:w="141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完成单位</w:t>
            </w:r>
          </w:p>
        </w:tc>
        <w:tc>
          <w:tcPr>
            <w:tcW w:w="1056"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JY2015009</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机械类专业基础课慕课教学模式与实践研究</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rPr>
              <w:t>机械学院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张红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noWrap w:val="0"/>
            <w:vAlign w:val="center"/>
          </w:tcPr>
          <w:p>
            <w:pPr>
              <w:jc w:val="center"/>
              <w:rPr>
                <w:rFonts w:hint="eastAsia" w:ascii="仿宋_GB2312" w:hAnsi="华文中宋" w:eastAsia="仿宋_GB2312"/>
                <w:sz w:val="24"/>
                <w:lang w:eastAsia="zh-CN"/>
              </w:rPr>
            </w:pPr>
            <w:r>
              <w:rPr>
                <w:rFonts w:hint="eastAsia" w:ascii="仿宋_GB2312" w:hAnsi="华文中宋" w:eastAsia="仿宋_GB2312"/>
                <w:sz w:val="24"/>
              </w:rPr>
              <w:t>2</w:t>
            </w:r>
          </w:p>
        </w:tc>
        <w:tc>
          <w:tcPr>
            <w:tcW w:w="1377"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JY2015035</w:t>
            </w:r>
          </w:p>
        </w:tc>
        <w:tc>
          <w:tcPr>
            <w:tcW w:w="5597"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地理信息科学专业导师制人才培养模式的改革与实践</w:t>
            </w:r>
          </w:p>
        </w:tc>
        <w:tc>
          <w:tcPr>
            <w:tcW w:w="1410"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hAnsi="宋体" w:eastAsia="仿宋_GB2312" w:cs="仿宋_GB2312"/>
                <w:i w:val="0"/>
                <w:color w:val="000000"/>
                <w:kern w:val="0"/>
                <w:sz w:val="24"/>
                <w:szCs w:val="24"/>
                <w:u w:val="none"/>
                <w:lang w:val="en-US" w:eastAsia="zh-CN" w:bidi="ar"/>
              </w:rPr>
              <w:t>地科学院</w:t>
            </w:r>
          </w:p>
        </w:tc>
        <w:tc>
          <w:tcPr>
            <w:tcW w:w="1056"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罗小龙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3</w:t>
            </w:r>
          </w:p>
        </w:tc>
        <w:tc>
          <w:tcPr>
            <w:tcW w:w="137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JY2016007</w:t>
            </w:r>
          </w:p>
        </w:tc>
        <w:tc>
          <w:tcPr>
            <w:tcW w:w="5597"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应用化学专业综合改革试点项目的研究与实践</w:t>
            </w:r>
          </w:p>
        </w:tc>
        <w:tc>
          <w:tcPr>
            <w:tcW w:w="1410"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化工学院</w:t>
            </w:r>
          </w:p>
        </w:tc>
        <w:tc>
          <w:tcPr>
            <w:tcW w:w="105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杨欢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noWrap w:val="0"/>
            <w:vAlign w:val="center"/>
          </w:tcPr>
          <w:p>
            <w:pPr>
              <w:jc w:val="center"/>
              <w:rPr>
                <w:rFonts w:hint="eastAsia" w:ascii="仿宋_GB2312" w:hAnsi="华文中宋" w:eastAsia="仿宋_GB2312"/>
                <w:b/>
                <w:sz w:val="24"/>
                <w:lang w:eastAsia="zh-CN"/>
              </w:rPr>
            </w:pPr>
            <w:r>
              <w:rPr>
                <w:rFonts w:hint="eastAsia" w:ascii="仿宋_GB2312" w:hAnsi="华文中宋" w:eastAsia="仿宋_GB2312"/>
                <w:sz w:val="24"/>
              </w:rPr>
              <w:t>4</w:t>
            </w:r>
          </w:p>
        </w:tc>
        <w:tc>
          <w:tcPr>
            <w:tcW w:w="1377"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JY2016044</w:t>
            </w:r>
          </w:p>
        </w:tc>
        <w:tc>
          <w:tcPr>
            <w:tcW w:w="5597" w:type="dxa"/>
            <w:noWrap w:val="0"/>
            <w:vAlign w:val="center"/>
          </w:tcPr>
          <w:p>
            <w:pPr>
              <w:keepNext w:val="0"/>
              <w:keepLines w:val="0"/>
              <w:widowControl/>
              <w:suppressLineNumbers w:val="0"/>
              <w:jc w:val="left"/>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医学微生物学课程PBL教学法改革研究与实践</w:t>
            </w:r>
          </w:p>
        </w:tc>
        <w:tc>
          <w:tcPr>
            <w:tcW w:w="1410"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医学院</w:t>
            </w:r>
          </w:p>
        </w:tc>
        <w:tc>
          <w:tcPr>
            <w:tcW w:w="1056"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default" w:ascii="仿宋_GB2312" w:hAnsi="宋体" w:eastAsia="仿宋_GB2312" w:cs="仿宋_GB2312"/>
                <w:i w:val="0"/>
                <w:color w:val="000000"/>
                <w:kern w:val="0"/>
                <w:sz w:val="24"/>
                <w:szCs w:val="24"/>
                <w:u w:val="none"/>
                <w:lang w:val="en-US" w:eastAsia="zh-CN" w:bidi="ar"/>
              </w:rPr>
              <w:t>习志江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5</w:t>
            </w:r>
          </w:p>
        </w:tc>
        <w:tc>
          <w:tcPr>
            <w:tcW w:w="137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JY2015008</w:t>
            </w:r>
          </w:p>
        </w:tc>
        <w:tc>
          <w:tcPr>
            <w:tcW w:w="5597"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油气地质野外教学实习模式创新研究</w:t>
            </w:r>
          </w:p>
        </w:tc>
        <w:tc>
          <w:tcPr>
            <w:tcW w:w="1410" w:type="dxa"/>
            <w:noWrap w:val="0"/>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地科学院</w:t>
            </w:r>
          </w:p>
        </w:tc>
        <w:tc>
          <w:tcPr>
            <w:tcW w:w="1056"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刘建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rPr>
            </w:pPr>
            <w:r>
              <w:rPr>
                <w:rFonts w:hint="eastAsia" w:ascii="仿宋_GB2312" w:hAnsi="华文中宋" w:eastAsia="仿宋_GB2312"/>
                <w:sz w:val="24"/>
              </w:rPr>
              <w:t>6</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JY2015032</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采油、开发一体化实验教学改革与平台建设</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油工学院</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郑爱玲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rPr>
            </w:pPr>
            <w:r>
              <w:rPr>
                <w:rFonts w:hint="eastAsia" w:ascii="仿宋_GB2312" w:hAnsi="华文中宋" w:eastAsia="仿宋_GB2312"/>
                <w:sz w:val="24"/>
              </w:rPr>
              <w:t>7</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JY2014012</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物联网工程专业人才培养模式研究与实践</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计算机学院</w:t>
            </w:r>
          </w:p>
        </w:tc>
        <w:tc>
          <w:tcPr>
            <w:tcW w:w="1056" w:type="dxa"/>
            <w:vAlign w:val="center"/>
          </w:tcPr>
          <w:p>
            <w:pPr>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崔艳荣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rPr>
            </w:pPr>
            <w:r>
              <w:rPr>
                <w:rFonts w:hint="eastAsia" w:ascii="仿宋_GB2312" w:hAnsi="华文中宋" w:eastAsia="仿宋_GB2312"/>
                <w:sz w:val="24"/>
                <w:lang w:val="en-US" w:eastAsia="zh-CN"/>
              </w:rPr>
              <w:t>8</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JY2015007</w:t>
            </w:r>
          </w:p>
        </w:tc>
        <w:tc>
          <w:tcPr>
            <w:tcW w:w="5597" w:type="dxa"/>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《测井综合解释课程设计》教学内容和方法改革与实践</w:t>
            </w:r>
          </w:p>
        </w:tc>
        <w:tc>
          <w:tcPr>
            <w:tcW w:w="1410" w:type="dxa"/>
            <w:vAlign w:val="center"/>
          </w:tcPr>
          <w:p>
            <w:pPr>
              <w:jc w:val="center"/>
              <w:rPr>
                <w:rFonts w:hint="eastAsia" w:ascii="仿宋_GB2312" w:eastAsia="仿宋_GB2312"/>
                <w:sz w:val="24"/>
              </w:rPr>
            </w:pPr>
            <w:r>
              <w:rPr>
                <w:rFonts w:hint="eastAsia" w:ascii="仿宋_GB2312" w:eastAsia="仿宋_GB2312"/>
                <w:sz w:val="24"/>
                <w:lang w:eastAsia="zh-CN"/>
              </w:rPr>
              <w:t>地物学院</w:t>
            </w:r>
            <w:r>
              <w:rPr>
                <w:rFonts w:hint="eastAsia" w:ascii="仿宋_GB2312" w:eastAsia="仿宋_GB2312"/>
                <w:sz w:val="24"/>
                <w:lang w:val="en-US" w:eastAsia="zh-CN"/>
              </w:rPr>
              <w:t xml:space="preserve"> </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张冲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rPr>
            </w:pPr>
            <w:r>
              <w:rPr>
                <w:rFonts w:hint="eastAsia" w:ascii="仿宋_GB2312" w:hAnsi="华文中宋" w:eastAsia="仿宋_GB2312"/>
                <w:sz w:val="24"/>
                <w:lang w:val="en-US" w:eastAsia="zh-CN"/>
              </w:rPr>
              <w:t>9</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JY2013030</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《构造地质学》课程教学改革与实践</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地科学院</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汤济广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10</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JY2016026</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培养高素质创新人才的教学课程体系的研究</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数学学院</w:t>
            </w:r>
          </w:p>
        </w:tc>
        <w:tc>
          <w:tcPr>
            <w:tcW w:w="1056" w:type="dxa"/>
            <w:vAlign w:val="center"/>
          </w:tcPr>
          <w:p>
            <w:pPr>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朱智慧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11</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JY2016013</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基于多专业团队协作的土建类专业毕业设计改革与实践</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城建学院</w:t>
            </w:r>
          </w:p>
        </w:tc>
        <w:tc>
          <w:tcPr>
            <w:tcW w:w="1056" w:type="dxa"/>
            <w:vAlign w:val="center"/>
          </w:tcPr>
          <w:p>
            <w:pPr>
              <w:spacing w:line="300" w:lineRule="exact"/>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佘艳华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12</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JY2016037</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基于培养学生创新能力的微型计算机技术课程设计改革研究与实践</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计算机学院</w:t>
            </w:r>
          </w:p>
        </w:tc>
        <w:tc>
          <w:tcPr>
            <w:tcW w:w="1056" w:type="dxa"/>
            <w:vAlign w:val="center"/>
          </w:tcPr>
          <w:p>
            <w:pPr>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白凯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13</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JY2015044</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基于概念图的《健康评估》课程教学策略研究</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医学院</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14</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JY2015005</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基础化学实验考核评价方法的改革与实践</w:t>
            </w:r>
          </w:p>
        </w:tc>
        <w:tc>
          <w:tcPr>
            <w:tcW w:w="1410" w:type="dxa"/>
            <w:vAlign w:val="center"/>
          </w:tcPr>
          <w:p>
            <w:pPr>
              <w:keepNext w:val="0"/>
              <w:keepLines w:val="0"/>
              <w:widowControl/>
              <w:suppressLineNumbers w:val="0"/>
              <w:jc w:val="center"/>
              <w:textAlignment w:val="center"/>
              <w:rPr>
                <w:rFonts w:hint="eastAsia" w:ascii="仿宋_GB2312" w:eastAsia="仿宋_GB2312"/>
                <w:sz w:val="24"/>
                <w:lang w:eastAsia="zh-CN"/>
              </w:rPr>
            </w:pPr>
            <w:r>
              <w:rPr>
                <w:rFonts w:hint="eastAsia" w:ascii="仿宋_GB2312" w:eastAsia="仿宋_GB2312"/>
                <w:sz w:val="24"/>
                <w:lang w:eastAsia="zh-CN"/>
              </w:rPr>
              <w:t>化工学院</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胡圣扬</w:t>
            </w:r>
          </w:p>
        </w:tc>
      </w:tr>
    </w:tbl>
    <w:p>
      <w:pPr>
        <w:spacing w:before="156" w:beforeLines="50" w:after="156" w:afterLines="50" w:line="500" w:lineRule="exact"/>
        <w:ind w:left="-899" w:leftChars="-428" w:right="-874" w:rightChars="-416"/>
        <w:jc w:val="center"/>
        <w:rPr>
          <w:rFonts w:hint="eastAsia" w:ascii="仿宋_GB2312" w:eastAsia="仿宋_GB2312"/>
          <w:sz w:val="24"/>
        </w:rPr>
      </w:pPr>
      <w:r>
        <w:rPr>
          <w:rFonts w:hint="eastAsia" w:ascii="仿宋_GB2312" w:eastAsia="仿宋_GB2312"/>
          <w:sz w:val="24"/>
        </w:rPr>
        <w:t>注：序号按照项目名称的首字笔划顺序排序，首字笔划相同则按次字笔划排序，依次类推。</w:t>
      </w:r>
    </w:p>
    <w:p/>
    <w:p/>
    <w:p/>
    <w:p/>
    <w:p/>
    <w:p/>
    <w:p/>
    <w:p/>
    <w:p/>
    <w:p>
      <w:pPr>
        <w:jc w:val="center"/>
        <w:rPr>
          <w:rFonts w:hint="eastAsia" w:ascii="仿宋_GB2312" w:hAnsi="华文中宋" w:eastAsia="仿宋_GB2312"/>
          <w:b/>
          <w:bCs/>
          <w:sz w:val="28"/>
          <w:szCs w:val="28"/>
        </w:rPr>
      </w:pPr>
      <w:r>
        <w:rPr>
          <w:rFonts w:hint="eastAsia" w:ascii="仿宋_GB2312" w:hAnsi="华文中宋" w:eastAsia="仿宋_GB2312"/>
          <w:b/>
          <w:bCs/>
          <w:sz w:val="28"/>
          <w:szCs w:val="28"/>
        </w:rPr>
        <w:t>教学研究项目结题验收安排表（第一组）</w:t>
      </w:r>
    </w:p>
    <w:p>
      <w:pPr>
        <w:jc w:val="center"/>
        <w:rPr>
          <w:rFonts w:ascii="仿宋_GB2312" w:hAnsi="华文中宋" w:eastAsia="仿宋_GB2312"/>
          <w:b w:val="0"/>
          <w:bCs w:val="0"/>
          <w:sz w:val="28"/>
          <w:szCs w:val="28"/>
        </w:rPr>
      </w:pPr>
      <w:r>
        <w:rPr>
          <w:rFonts w:hint="eastAsia" w:ascii="仿宋_GB2312" w:hAnsi="华文中宋" w:eastAsia="仿宋_GB2312"/>
          <w:b w:val="0"/>
          <w:bCs w:val="0"/>
          <w:sz w:val="28"/>
          <w:szCs w:val="28"/>
          <w:lang w:val="en-US" w:eastAsia="zh-CN"/>
        </w:rPr>
        <w:t>2018年12月14日</w:t>
      </w:r>
      <w:r>
        <w:rPr>
          <w:rFonts w:hint="eastAsia" w:ascii="仿宋_GB2312" w:hAnsi="华文中宋" w:eastAsia="仿宋_GB2312"/>
          <w:b w:val="0"/>
          <w:bCs w:val="0"/>
          <w:sz w:val="28"/>
          <w:szCs w:val="28"/>
        </w:rPr>
        <w:t>上午8：</w:t>
      </w:r>
      <w:r>
        <w:rPr>
          <w:rFonts w:hint="eastAsia" w:ascii="仿宋_GB2312" w:hAnsi="华文中宋" w:eastAsia="仿宋_GB2312"/>
          <w:b w:val="0"/>
          <w:bCs w:val="0"/>
          <w:sz w:val="28"/>
          <w:szCs w:val="28"/>
          <w:lang w:val="en-US" w:eastAsia="zh-CN"/>
        </w:rPr>
        <w:t>2</w:t>
      </w:r>
      <w:r>
        <w:rPr>
          <w:rFonts w:hint="eastAsia" w:ascii="仿宋_GB2312" w:hAnsi="华文中宋" w:eastAsia="仿宋_GB2312"/>
          <w:b w:val="0"/>
          <w:bCs w:val="0"/>
          <w:sz w:val="28"/>
          <w:szCs w:val="28"/>
        </w:rPr>
        <w:t>0～11：40</w:t>
      </w:r>
    </w:p>
    <w:tbl>
      <w:tblPr>
        <w:tblStyle w:val="4"/>
        <w:tblW w:w="10060" w:type="dxa"/>
        <w:jc w:val="cente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77"/>
        <w:gridCol w:w="5597"/>
        <w:gridCol w:w="141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序号</w:t>
            </w:r>
          </w:p>
        </w:tc>
        <w:tc>
          <w:tcPr>
            <w:tcW w:w="137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项目编号</w:t>
            </w:r>
          </w:p>
        </w:tc>
        <w:tc>
          <w:tcPr>
            <w:tcW w:w="559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项目名称</w:t>
            </w:r>
          </w:p>
        </w:tc>
        <w:tc>
          <w:tcPr>
            <w:tcW w:w="141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完成单位</w:t>
            </w:r>
          </w:p>
        </w:tc>
        <w:tc>
          <w:tcPr>
            <w:tcW w:w="1056"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JY2016027</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数字可视化模拟在物理教学中的应用</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物电学院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李继军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2</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2015267</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OSBCM与TBL相结合的教学模式在医学免疫学中的探讨</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医学院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王超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bookmarkStart w:id="0" w:name="_GoBack" w:colFirst="1" w:colLast="4"/>
            <w:r>
              <w:rPr>
                <w:rFonts w:hint="eastAsia" w:ascii="仿宋_GB2312" w:hAnsi="华文中宋" w:eastAsia="仿宋_GB2312"/>
                <w:sz w:val="24"/>
              </w:rPr>
              <w:t>3</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2015265</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生物工程专业卓越工程师培养实践教学模式的研究</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rPr>
              <w:t>生科学院</w:t>
            </w:r>
          </w:p>
        </w:tc>
        <w:tc>
          <w:tcPr>
            <w:tcW w:w="1056" w:type="dxa"/>
            <w:vAlign w:val="center"/>
          </w:tcPr>
          <w:p>
            <w:pPr>
              <w:jc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孙文秀</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4</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2015269</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协同教学模式在卓越医生教育培养方案中的研究与实践</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医学院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余万桂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5</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2013252</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机械设计制造及其自动化专业卓越工程师人才培养标准及实现矩阵研究与实践</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rPr>
              <w:t>机械学院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冯进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6</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2016264</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油气储运虚拟仿真实验教学平台建设研究与实践</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rPr>
              <w:t>油工学院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江厚顺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7</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2015271</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新形势下油气储运专业课程体系设置与人才培养方案的改革与实践</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val="en-US" w:eastAsia="zh-CN"/>
              </w:rPr>
              <w:t>油工学院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张引弟</w:t>
            </w:r>
          </w:p>
        </w:tc>
      </w:tr>
    </w:tbl>
    <w:p>
      <w:pPr>
        <w:spacing w:before="156" w:beforeLines="50" w:after="156" w:afterLines="50" w:line="500" w:lineRule="exact"/>
        <w:ind w:left="-899" w:leftChars="-428" w:right="-874" w:rightChars="-416"/>
        <w:jc w:val="center"/>
        <w:rPr>
          <w:rFonts w:hint="eastAsia" w:ascii="仿宋_GB2312" w:eastAsia="仿宋_GB2312"/>
          <w:sz w:val="24"/>
        </w:rPr>
      </w:pPr>
      <w:r>
        <w:rPr>
          <w:rFonts w:hint="eastAsia" w:ascii="仿宋_GB2312" w:eastAsia="仿宋_GB2312"/>
          <w:sz w:val="24"/>
        </w:rPr>
        <w:t>注：序号按照项目名称的首字笔划顺序排序，首字笔划相同则按次字笔划排序，依次类推。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E3AAA"/>
    <w:rsid w:val="04222797"/>
    <w:rsid w:val="06BA3153"/>
    <w:rsid w:val="0E624AD0"/>
    <w:rsid w:val="1A8A518A"/>
    <w:rsid w:val="256F3379"/>
    <w:rsid w:val="2C120EC3"/>
    <w:rsid w:val="2E514453"/>
    <w:rsid w:val="3B236AF6"/>
    <w:rsid w:val="3E1B5705"/>
    <w:rsid w:val="41F96556"/>
    <w:rsid w:val="58263712"/>
    <w:rsid w:val="69E31DBB"/>
    <w:rsid w:val="6C755F18"/>
    <w:rsid w:val="6D535020"/>
    <w:rsid w:val="7D7E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2018-11-26T06:39:00Z</dcterms:created>
  <dc:creator>admin</dc:creator>
  <cp:lastModifiedBy>admin</cp:lastModifiedBy>
  <cp:lastPrinted>2018-12-03T01:46:00Z</cp:lastPrinted>
  <dcterms:modified xsi:type="dcterms:W3CDTF">2018-12-05T09:01:29Z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